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9EA" w:rsidRPr="00567A89" w:rsidRDefault="00CD49EA" w:rsidP="00A35ADB">
      <w:pPr>
        <w:ind w:firstLine="0"/>
        <w:jc w:val="center"/>
        <w:rPr>
          <w:rFonts w:ascii="Times New Roman" w:hAnsi="Times New Roman" w:cs="Times New Roman"/>
          <w:sz w:val="24"/>
          <w:szCs w:val="24"/>
        </w:rPr>
      </w:pPr>
    </w:p>
    <w:p w:rsidR="00CD244C" w:rsidRPr="00567A89" w:rsidRDefault="00CD244C" w:rsidP="00A35ADB">
      <w:pPr>
        <w:ind w:firstLine="0"/>
        <w:jc w:val="center"/>
        <w:rPr>
          <w:rFonts w:ascii="Times New Roman" w:hAnsi="Times New Roman" w:cs="Times New Roman"/>
          <w:sz w:val="24"/>
          <w:szCs w:val="24"/>
        </w:rPr>
      </w:pPr>
    </w:p>
    <w:p w:rsidR="0036152F" w:rsidRPr="00567A89" w:rsidRDefault="0036152F" w:rsidP="00A35ADB">
      <w:pPr>
        <w:ind w:firstLine="0"/>
        <w:jc w:val="center"/>
        <w:rPr>
          <w:rFonts w:ascii="Times New Roman" w:hAnsi="Times New Roman" w:cs="Times New Roman"/>
          <w:sz w:val="24"/>
          <w:szCs w:val="24"/>
        </w:rPr>
      </w:pPr>
    </w:p>
    <w:p w:rsidR="0036152F" w:rsidRPr="00567A89" w:rsidRDefault="00290385" w:rsidP="00A35ADB">
      <w:pPr>
        <w:tabs>
          <w:tab w:val="left" w:pos="3952"/>
        </w:tabs>
        <w:ind w:firstLine="0"/>
        <w:rPr>
          <w:rFonts w:ascii="Times New Roman" w:hAnsi="Times New Roman" w:cs="Times New Roman"/>
          <w:sz w:val="24"/>
          <w:szCs w:val="24"/>
        </w:rPr>
      </w:pPr>
      <w:r w:rsidRPr="00567A89">
        <w:rPr>
          <w:rFonts w:ascii="Times New Roman" w:hAnsi="Times New Roman" w:cs="Times New Roman"/>
          <w:sz w:val="24"/>
          <w:szCs w:val="24"/>
        </w:rPr>
        <w:tab/>
      </w:r>
    </w:p>
    <w:p w:rsidR="0036152F" w:rsidRPr="00567A89" w:rsidRDefault="0036152F" w:rsidP="00A35ADB">
      <w:pPr>
        <w:ind w:firstLine="0"/>
        <w:jc w:val="center"/>
        <w:rPr>
          <w:rFonts w:ascii="Times New Roman" w:hAnsi="Times New Roman" w:cs="Times New Roman"/>
          <w:sz w:val="24"/>
          <w:szCs w:val="24"/>
        </w:rPr>
      </w:pPr>
    </w:p>
    <w:p w:rsidR="00567A89" w:rsidRPr="00567A89" w:rsidRDefault="00567A89" w:rsidP="00A35ADB">
      <w:pPr>
        <w:ind w:firstLine="0"/>
        <w:jc w:val="center"/>
        <w:rPr>
          <w:rFonts w:ascii="Times New Roman" w:hAnsi="Times New Roman" w:cs="Times New Roman"/>
          <w:sz w:val="24"/>
          <w:szCs w:val="24"/>
        </w:rPr>
      </w:pPr>
    </w:p>
    <w:p w:rsidR="0078133F" w:rsidRPr="00567A89" w:rsidRDefault="0078133F" w:rsidP="00A35ADB">
      <w:pPr>
        <w:ind w:firstLine="0"/>
        <w:jc w:val="center"/>
        <w:rPr>
          <w:rFonts w:ascii="Times New Roman" w:hAnsi="Times New Roman" w:cs="Times New Roman"/>
          <w:sz w:val="24"/>
          <w:szCs w:val="24"/>
        </w:rPr>
      </w:pPr>
    </w:p>
    <w:p w:rsidR="00E55DAB" w:rsidRPr="00567A89" w:rsidRDefault="00E55DAB" w:rsidP="00A35ADB">
      <w:pPr>
        <w:ind w:firstLine="0"/>
        <w:jc w:val="center"/>
        <w:rPr>
          <w:rFonts w:ascii="Times New Roman" w:hAnsi="Times New Roman" w:cs="Times New Roman"/>
          <w:sz w:val="24"/>
          <w:szCs w:val="24"/>
        </w:rPr>
      </w:pPr>
    </w:p>
    <w:p w:rsidR="0008353D" w:rsidRDefault="00290385" w:rsidP="0008353D">
      <w:pPr>
        <w:jc w:val="center"/>
        <w:rPr>
          <w:rFonts w:ascii="Times New Roman" w:hAnsi="Times New Roman" w:cs="Times New Roman"/>
          <w:sz w:val="24"/>
          <w:szCs w:val="24"/>
        </w:rPr>
      </w:pPr>
      <w:r>
        <w:rPr>
          <w:rFonts w:ascii="Times New Roman" w:hAnsi="Times New Roman" w:cs="Times New Roman"/>
          <w:sz w:val="24"/>
          <w:szCs w:val="24"/>
        </w:rPr>
        <w:t>Discussion Board</w:t>
      </w:r>
    </w:p>
    <w:p w:rsidR="00BC79B6" w:rsidRPr="00567A89" w:rsidRDefault="00290385" w:rsidP="0008353D">
      <w:pPr>
        <w:jc w:val="center"/>
        <w:rPr>
          <w:rFonts w:ascii="Times New Roman" w:hAnsi="Times New Roman" w:cs="Times New Roman"/>
          <w:sz w:val="24"/>
          <w:szCs w:val="24"/>
        </w:rPr>
      </w:pPr>
      <w:r>
        <w:rPr>
          <w:rFonts w:ascii="Times New Roman" w:hAnsi="Times New Roman" w:cs="Times New Roman"/>
          <w:sz w:val="24"/>
          <w:szCs w:val="24"/>
        </w:rPr>
        <w:t xml:space="preserve"> </w:t>
      </w:r>
      <w:r w:rsidRPr="00567A89">
        <w:rPr>
          <w:rFonts w:ascii="Times New Roman" w:hAnsi="Times New Roman" w:cs="Times New Roman"/>
          <w:sz w:val="24"/>
          <w:szCs w:val="24"/>
        </w:rPr>
        <w:t xml:space="preserve">Author Name </w:t>
      </w:r>
    </w:p>
    <w:p w:rsidR="00E55DAB" w:rsidRDefault="00290385" w:rsidP="00E44CE7">
      <w:pPr>
        <w:jc w:val="center"/>
        <w:rPr>
          <w:rFonts w:ascii="Times New Roman" w:hAnsi="Times New Roman" w:cs="Times New Roman"/>
          <w:sz w:val="24"/>
          <w:szCs w:val="24"/>
        </w:rPr>
      </w:pPr>
      <w:r w:rsidRPr="00567A89">
        <w:rPr>
          <w:rFonts w:ascii="Times New Roman" w:hAnsi="Times New Roman" w:cs="Times New Roman"/>
          <w:sz w:val="24"/>
          <w:szCs w:val="24"/>
        </w:rPr>
        <w:t xml:space="preserve">Institutional Affiliation </w:t>
      </w: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FF0905" w:rsidRDefault="00FF0905" w:rsidP="00D5684F">
      <w:pPr>
        <w:ind w:firstLine="0"/>
        <w:jc w:val="center"/>
        <w:rPr>
          <w:rFonts w:ascii="Times New Roman" w:hAnsi="Times New Roman" w:cs="Times New Roman"/>
          <w:b/>
          <w:bCs/>
          <w:sz w:val="24"/>
          <w:szCs w:val="24"/>
        </w:rPr>
      </w:pPr>
      <w:r>
        <w:rPr>
          <w:rFonts w:ascii="Times New Roman" w:hAnsi="Times New Roman" w:cs="Times New Roman"/>
          <w:b/>
          <w:bCs/>
          <w:sz w:val="24"/>
          <w:szCs w:val="24"/>
        </w:rPr>
        <w:lastRenderedPageBreak/>
        <w:t>General Partnership</w:t>
      </w:r>
      <w:r w:rsidRPr="00C352C4">
        <w:rPr>
          <w:rFonts w:ascii="Times New Roman" w:hAnsi="Times New Roman" w:cs="Times New Roman"/>
          <w:b/>
          <w:bCs/>
          <w:sz w:val="24"/>
          <w:szCs w:val="24"/>
        </w:rPr>
        <w:t xml:space="preserve"> for a Restaurant Business</w:t>
      </w:r>
    </w:p>
    <w:p w:rsidR="00FF0905" w:rsidRDefault="00FF0905" w:rsidP="00783B68">
      <w:pPr>
        <w:rPr>
          <w:rFonts w:ascii="Times New Roman" w:hAnsi="Times New Roman" w:cs="Times New Roman"/>
          <w:bCs/>
          <w:sz w:val="24"/>
          <w:szCs w:val="24"/>
        </w:rPr>
      </w:pPr>
      <w:r>
        <w:rPr>
          <w:rFonts w:ascii="Times New Roman" w:hAnsi="Times New Roman" w:cs="Times New Roman"/>
          <w:bCs/>
          <w:sz w:val="24"/>
          <w:szCs w:val="24"/>
        </w:rPr>
        <w:t>Having worked as the CEO of phishy pharmaceuticals, I would like to move on with my career. I would like the business to operate as a general partnership. I have considered several factors before coming up with the solution to start-up restaurant entrepreneurship. Such factors included capital requirements, tax considerations, government restrictions, the flexibility of management decisions, and other factors. In these discussions, the following areas will be addressed; the legal characteristics of the business, advantages, and disadvantages of the legal business entity, the operating agreement required by the entity, and the reason for choosing the business entity.</w:t>
      </w:r>
    </w:p>
    <w:p w:rsidR="00FF0905" w:rsidRPr="00783B68" w:rsidRDefault="00FF0905" w:rsidP="00783B68">
      <w:pPr>
        <w:rPr>
          <w:rFonts w:ascii="Times New Roman" w:hAnsi="Times New Roman" w:cs="Times New Roman"/>
          <w:b/>
          <w:bCs/>
          <w:sz w:val="24"/>
          <w:szCs w:val="24"/>
        </w:rPr>
      </w:pPr>
      <w:r>
        <w:rPr>
          <w:rFonts w:ascii="Times New Roman" w:hAnsi="Times New Roman" w:cs="Times New Roman"/>
          <w:bCs/>
          <w:sz w:val="24"/>
          <w:szCs w:val="24"/>
        </w:rPr>
        <w:t xml:space="preserve"> </w:t>
      </w:r>
      <w:r w:rsidRPr="00783B68">
        <w:rPr>
          <w:rFonts w:ascii="Times New Roman" w:hAnsi="Times New Roman" w:cs="Times New Roman"/>
          <w:b/>
          <w:bCs/>
          <w:sz w:val="24"/>
          <w:szCs w:val="24"/>
        </w:rPr>
        <w:t>Legal characteristics of the business</w:t>
      </w:r>
    </w:p>
    <w:p w:rsidR="00FF0905" w:rsidRDefault="00FF0905" w:rsidP="00783B68">
      <w:pPr>
        <w:rPr>
          <w:rFonts w:ascii="Times New Roman" w:hAnsi="Times New Roman" w:cs="Times New Roman"/>
          <w:bCs/>
          <w:sz w:val="24"/>
          <w:szCs w:val="24"/>
        </w:rPr>
      </w:pPr>
      <w:r>
        <w:rPr>
          <w:rFonts w:ascii="Times New Roman" w:hAnsi="Times New Roman" w:cs="Times New Roman"/>
          <w:bCs/>
          <w:sz w:val="24"/>
          <w:szCs w:val="24"/>
        </w:rPr>
        <w:t xml:space="preserve">Several legal characteristics will exist for the success of the business. The restaurant will run through a partnership with a friend. A general partnership should contain two or more members.  Another characteristic of the general partnership is that there will be an outcome agreement that will be signed by every member according to the partnership act, 1932 </w:t>
      </w:r>
      <w:r>
        <w:t>(Ibp, 2015)</w:t>
      </w:r>
      <w:r>
        <w:rPr>
          <w:rFonts w:ascii="Times New Roman" w:hAnsi="Times New Roman" w:cs="Times New Roman"/>
          <w:bCs/>
          <w:sz w:val="24"/>
          <w:szCs w:val="24"/>
        </w:rPr>
        <w:t>. Thirdly, all profit made from the restaurant will be shared equally between the partners. Lastly, we will both run the restaurant business similarly.</w:t>
      </w:r>
    </w:p>
    <w:p w:rsidR="00FF0905" w:rsidRDefault="00FF0905" w:rsidP="00783B68">
      <w:pPr>
        <w:rPr>
          <w:rFonts w:ascii="Times New Roman" w:hAnsi="Times New Roman" w:cs="Times New Roman"/>
          <w:bCs/>
          <w:sz w:val="24"/>
          <w:szCs w:val="24"/>
        </w:rPr>
      </w:pPr>
    </w:p>
    <w:p w:rsidR="00FF0905" w:rsidRDefault="00FF0905" w:rsidP="00783B68">
      <w:pPr>
        <w:rPr>
          <w:rFonts w:ascii="Times New Roman" w:hAnsi="Times New Roman" w:cs="Times New Roman"/>
          <w:bCs/>
          <w:sz w:val="24"/>
          <w:szCs w:val="24"/>
        </w:rPr>
      </w:pPr>
      <w:r>
        <w:rPr>
          <w:rFonts w:ascii="Times New Roman" w:hAnsi="Times New Roman" w:cs="Times New Roman"/>
          <w:bCs/>
          <w:sz w:val="24"/>
          <w:szCs w:val="24"/>
        </w:rPr>
        <w:t>Advantages and disadvantages of the legal business entity</w:t>
      </w:r>
    </w:p>
    <w:p w:rsidR="00FF0905" w:rsidRDefault="00FF0905" w:rsidP="00783B68">
      <w:pPr>
        <w:rPr>
          <w:rFonts w:ascii="Times New Roman" w:hAnsi="Times New Roman" w:cs="Times New Roman"/>
          <w:bCs/>
          <w:sz w:val="24"/>
          <w:szCs w:val="24"/>
        </w:rPr>
      </w:pPr>
      <w:r>
        <w:rPr>
          <w:rFonts w:ascii="Times New Roman" w:hAnsi="Times New Roman" w:cs="Times New Roman"/>
          <w:bCs/>
          <w:sz w:val="24"/>
          <w:szCs w:val="24"/>
        </w:rPr>
        <w:t xml:space="preserve">The advantages of starting up a restaurant in general partnership form are easy to establish due to less paperwork involved. Secondly, there is a simplified tax filling in comparison with other types of the business. Disadvantages include; difficulty in transferring business ownership from one partner to the other, and each of the partners becomes reliable for the actions of the other </w:t>
      </w:r>
      <w:r>
        <w:t>(Ibp, 2015)</w:t>
      </w:r>
      <w:r>
        <w:rPr>
          <w:rFonts w:ascii="Times New Roman" w:hAnsi="Times New Roman" w:cs="Times New Roman"/>
          <w:bCs/>
          <w:sz w:val="24"/>
          <w:szCs w:val="24"/>
        </w:rPr>
        <w:t xml:space="preserve">. </w:t>
      </w:r>
    </w:p>
    <w:p w:rsidR="00FF0905" w:rsidRDefault="00FF0905" w:rsidP="00783B68">
      <w:pPr>
        <w:rPr>
          <w:rFonts w:ascii="Times New Roman" w:hAnsi="Times New Roman" w:cs="Times New Roman"/>
          <w:bCs/>
          <w:sz w:val="24"/>
          <w:szCs w:val="24"/>
        </w:rPr>
      </w:pPr>
      <w:r>
        <w:rPr>
          <w:rFonts w:ascii="Times New Roman" w:hAnsi="Times New Roman" w:cs="Times New Roman"/>
          <w:bCs/>
          <w:sz w:val="24"/>
          <w:szCs w:val="24"/>
        </w:rPr>
        <w:lastRenderedPageBreak/>
        <w:t xml:space="preserve">Operating agreement </w:t>
      </w:r>
    </w:p>
    <w:p w:rsidR="00FF0905" w:rsidRDefault="00FF0905" w:rsidP="00783B68">
      <w:pPr>
        <w:rPr>
          <w:rFonts w:ascii="Times New Roman" w:hAnsi="Times New Roman" w:cs="Times New Roman"/>
          <w:bCs/>
          <w:sz w:val="24"/>
          <w:szCs w:val="24"/>
        </w:rPr>
      </w:pPr>
      <w:r>
        <w:rPr>
          <w:rFonts w:ascii="Times New Roman" w:hAnsi="Times New Roman" w:cs="Times New Roman"/>
          <w:bCs/>
          <w:sz w:val="24"/>
          <w:szCs w:val="24"/>
        </w:rPr>
        <w:t xml:space="preserve">The operating agreement will involve different information. The main aspect of partnership operating agreement are profit and loss allocation, who will manage the business, management of arising disputes, terms of transfer of ownership, and the cost of operation. Other operating agreement terms will involve the name of the restaurant, the location of the restaurant, terms of partnership, certificates to prove that we have formed a partnership, continuation of the partnership if one of the member passes away, the purpose of the business and terms and conditions of adding other partners </w:t>
      </w:r>
      <w:r>
        <w:t>(Ibp, 2015)</w:t>
      </w:r>
      <w:r>
        <w:rPr>
          <w:rFonts w:ascii="Times New Roman" w:hAnsi="Times New Roman" w:cs="Times New Roman"/>
          <w:bCs/>
          <w:sz w:val="24"/>
          <w:szCs w:val="24"/>
        </w:rPr>
        <w:t xml:space="preserve">. </w:t>
      </w:r>
    </w:p>
    <w:p w:rsidR="00FF0905" w:rsidRDefault="00FF0905" w:rsidP="00783B68">
      <w:pPr>
        <w:rPr>
          <w:rFonts w:ascii="Times New Roman" w:hAnsi="Times New Roman" w:cs="Times New Roman"/>
          <w:bCs/>
          <w:sz w:val="24"/>
          <w:szCs w:val="24"/>
        </w:rPr>
      </w:pPr>
      <w:r>
        <w:rPr>
          <w:rFonts w:ascii="Times New Roman" w:hAnsi="Times New Roman" w:cs="Times New Roman"/>
          <w:bCs/>
          <w:sz w:val="24"/>
          <w:szCs w:val="24"/>
        </w:rPr>
        <w:t xml:space="preserve">Reason for choosing a restaurant partnership business </w:t>
      </w:r>
    </w:p>
    <w:p w:rsidR="00FF0905" w:rsidRDefault="00FF0905" w:rsidP="00783B68">
      <w:pPr>
        <w:rPr>
          <w:rFonts w:ascii="Times New Roman" w:hAnsi="Times New Roman" w:cs="Times New Roman"/>
          <w:bCs/>
          <w:sz w:val="24"/>
          <w:szCs w:val="24"/>
        </w:rPr>
      </w:pPr>
      <w:r>
        <w:rPr>
          <w:rFonts w:ascii="Times New Roman" w:hAnsi="Times New Roman" w:cs="Times New Roman"/>
          <w:bCs/>
          <w:sz w:val="24"/>
          <w:szCs w:val="24"/>
        </w:rPr>
        <w:t xml:space="preserve">One of the major reason for choosing restaurant entrepreneurship is that I have always wanted to work as an entrepreneur and now I would like to open a restaurant which is within my career path. Making a decision to do general partnership was easier as the cost of creation was minimal as we had to share the cost. In case of the losses, it becomes easier to share the losses. </w:t>
      </w:r>
    </w:p>
    <w:p w:rsidR="00FF0905" w:rsidRDefault="00783B68" w:rsidP="00783B68">
      <w:pPr>
        <w:tabs>
          <w:tab w:val="left" w:pos="2040"/>
        </w:tabs>
        <w:ind w:firstLine="0"/>
        <w:rPr>
          <w:rFonts w:ascii="Times New Roman" w:hAnsi="Times New Roman" w:cs="Times New Roman"/>
          <w:bCs/>
          <w:sz w:val="24"/>
          <w:szCs w:val="24"/>
        </w:rPr>
      </w:pPr>
      <w:r>
        <w:rPr>
          <w:rFonts w:ascii="Times New Roman" w:hAnsi="Times New Roman" w:cs="Times New Roman"/>
          <w:bCs/>
          <w:sz w:val="24"/>
          <w:szCs w:val="24"/>
        </w:rPr>
        <w:tab/>
      </w:r>
    </w:p>
    <w:p w:rsidR="00783B68" w:rsidRDefault="00783B68" w:rsidP="00FF0905">
      <w:pPr>
        <w:ind w:firstLine="0"/>
        <w:jc w:val="center"/>
        <w:rPr>
          <w:rFonts w:ascii="Times New Roman" w:hAnsi="Times New Roman" w:cs="Times New Roman"/>
          <w:bCs/>
          <w:sz w:val="24"/>
          <w:szCs w:val="24"/>
        </w:rPr>
      </w:pPr>
      <w:r>
        <w:rPr>
          <w:rFonts w:ascii="Times New Roman" w:hAnsi="Times New Roman" w:cs="Times New Roman"/>
          <w:bCs/>
          <w:sz w:val="24"/>
          <w:szCs w:val="24"/>
        </w:rPr>
        <w:br w:type="page"/>
      </w:r>
    </w:p>
    <w:p w:rsidR="00FF0905" w:rsidRDefault="00FF0905" w:rsidP="00FF0905">
      <w:pPr>
        <w:ind w:firstLine="0"/>
        <w:jc w:val="center"/>
        <w:rPr>
          <w:rFonts w:ascii="Times New Roman" w:hAnsi="Times New Roman" w:cs="Times New Roman"/>
          <w:bCs/>
          <w:sz w:val="24"/>
          <w:szCs w:val="24"/>
        </w:rPr>
      </w:pPr>
      <w:r>
        <w:rPr>
          <w:rFonts w:ascii="Times New Roman" w:hAnsi="Times New Roman" w:cs="Times New Roman"/>
          <w:bCs/>
          <w:sz w:val="24"/>
          <w:szCs w:val="24"/>
        </w:rPr>
        <w:lastRenderedPageBreak/>
        <w:t xml:space="preserve">References </w:t>
      </w:r>
    </w:p>
    <w:p w:rsidR="00FF0905" w:rsidRDefault="00FF0905" w:rsidP="00FF0905">
      <w:pPr>
        <w:ind w:hanging="480"/>
        <w:rPr>
          <w:rFonts w:ascii="Times New Roman" w:eastAsia="Times New Roman" w:hAnsi="Times New Roman" w:cs="Times New Roman"/>
          <w:sz w:val="24"/>
          <w:szCs w:val="24"/>
        </w:rPr>
      </w:pPr>
      <w:r w:rsidRPr="00C352C4">
        <w:rPr>
          <w:rFonts w:ascii="Times New Roman" w:eastAsia="Times New Roman" w:hAnsi="Times New Roman" w:cs="Times New Roman"/>
          <w:i/>
          <w:iCs/>
          <w:sz w:val="24"/>
          <w:szCs w:val="24"/>
        </w:rPr>
        <w:t>Corporate Officers: Duties And Fiduciary Responsibilities | Stimmel Law</w:t>
      </w:r>
      <w:r w:rsidRPr="00C352C4">
        <w:rPr>
          <w:rFonts w:ascii="Times New Roman" w:eastAsia="Times New Roman" w:hAnsi="Times New Roman" w:cs="Times New Roman"/>
          <w:sz w:val="24"/>
          <w:szCs w:val="24"/>
        </w:rPr>
        <w:t xml:space="preserve">. (n.d.). Retrieved June 3, 2020, from </w:t>
      </w:r>
      <w:hyperlink r:id="rId7" w:history="1">
        <w:r w:rsidRPr="00C352C4">
          <w:rPr>
            <w:rFonts w:ascii="Times New Roman" w:eastAsia="Times New Roman" w:hAnsi="Times New Roman" w:cs="Times New Roman"/>
            <w:color w:val="0000FF"/>
            <w:sz w:val="24"/>
            <w:szCs w:val="24"/>
            <w:u w:val="single"/>
          </w:rPr>
          <w:t>https://www.stimmel-law.com/en/articles/corporate-officers-duties-and-fiduciary-responsibilities</w:t>
        </w:r>
      </w:hyperlink>
    </w:p>
    <w:p w:rsidR="00FF0905" w:rsidRPr="00567A89" w:rsidRDefault="00FF0905" w:rsidP="00D5684F">
      <w:pPr>
        <w:ind w:hanging="480"/>
        <w:rPr>
          <w:rFonts w:ascii="Times New Roman" w:eastAsia="Times New Roman" w:hAnsi="Times New Roman" w:cs="Times New Roman"/>
          <w:sz w:val="24"/>
          <w:szCs w:val="24"/>
        </w:rPr>
      </w:pPr>
      <w:r w:rsidRPr="00764A3E">
        <w:rPr>
          <w:rFonts w:ascii="Times New Roman" w:eastAsia="Times New Roman" w:hAnsi="Times New Roman" w:cs="Times New Roman"/>
          <w:sz w:val="24"/>
          <w:szCs w:val="24"/>
        </w:rPr>
        <w:t xml:space="preserve">Ibp, I. (2015). </w:t>
      </w:r>
      <w:r w:rsidRPr="00764A3E">
        <w:rPr>
          <w:rFonts w:ascii="Times New Roman" w:eastAsia="Times New Roman" w:hAnsi="Times New Roman" w:cs="Times New Roman"/>
          <w:i/>
          <w:iCs/>
          <w:sz w:val="24"/>
          <w:szCs w:val="24"/>
        </w:rPr>
        <w:t>Slovakia Investment and Business Guide Volume 1 Strategic and Practical Information</w:t>
      </w:r>
      <w:r>
        <w:rPr>
          <w:rFonts w:ascii="Times New Roman" w:eastAsia="Times New Roman" w:hAnsi="Times New Roman" w:cs="Times New Roman"/>
          <w:sz w:val="24"/>
          <w:szCs w:val="24"/>
        </w:rPr>
        <w:t>. Int’l Business Publications</w:t>
      </w:r>
    </w:p>
    <w:p w:rsidR="00FF0905" w:rsidRDefault="00FF0905" w:rsidP="00FF0905">
      <w:r>
        <w:t xml:space="preserve"> </w:t>
      </w:r>
    </w:p>
    <w:p w:rsidR="00E55DAB" w:rsidRPr="00567A89" w:rsidRDefault="00E55DAB" w:rsidP="00C352C4">
      <w:pPr>
        <w:ind w:hanging="480"/>
        <w:rPr>
          <w:rFonts w:ascii="Times New Roman" w:eastAsia="Times New Roman" w:hAnsi="Times New Roman" w:cs="Times New Roman"/>
          <w:sz w:val="24"/>
          <w:szCs w:val="24"/>
        </w:rPr>
      </w:pPr>
      <w:bookmarkStart w:id="0" w:name="_GoBack"/>
      <w:bookmarkEnd w:id="0"/>
    </w:p>
    <w:sectPr w:rsidR="00E55DAB" w:rsidRPr="00567A89" w:rsidSect="004973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0385" w:rsidRDefault="00290385">
      <w:pPr>
        <w:spacing w:line="240" w:lineRule="auto"/>
      </w:pPr>
      <w:r>
        <w:separator/>
      </w:r>
    </w:p>
  </w:endnote>
  <w:endnote w:type="continuationSeparator" w:id="0">
    <w:p w:rsidR="00290385" w:rsidRDefault="002903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0385" w:rsidRDefault="00290385">
      <w:pPr>
        <w:spacing w:line="240" w:lineRule="auto"/>
      </w:pPr>
      <w:r>
        <w:separator/>
      </w:r>
    </w:p>
  </w:footnote>
  <w:footnote w:type="continuationSeparator" w:id="0">
    <w:p w:rsidR="00290385" w:rsidRDefault="0029038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CAB" w:rsidRPr="002E3CAB" w:rsidRDefault="00290385" w:rsidP="001C5FBB">
    <w:pPr>
      <w:pStyle w:val="Header"/>
      <w:tabs>
        <w:tab w:val="left" w:pos="1605"/>
      </w:tabs>
      <w:ind w:firstLine="0"/>
      <w:rPr>
        <w:rFonts w:ascii="Times New Roman" w:hAnsi="Times New Roman" w:cs="Times New Roman"/>
        <w:sz w:val="24"/>
        <w:szCs w:val="24"/>
      </w:rPr>
    </w:pPr>
    <w:r>
      <w:rPr>
        <w:rFonts w:ascii="Times New Roman" w:hAnsi="Times New Roman" w:cs="Times New Roman"/>
        <w:sz w:val="24"/>
        <w:szCs w:val="24"/>
      </w:rPr>
      <w:t>DISCUSSION BOARD</w:t>
    </w:r>
    <w:r w:rsidR="0078133F">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006F381F" w:rsidRPr="002E3CAB">
          <w:rPr>
            <w:rFonts w:ascii="Times New Roman" w:hAnsi="Times New Roman" w:cs="Times New Roman"/>
            <w:sz w:val="24"/>
            <w:szCs w:val="24"/>
          </w:rPr>
          <w:fldChar w:fldCharType="begin"/>
        </w:r>
        <w:r w:rsidR="006F381F" w:rsidRPr="002E3CAB">
          <w:rPr>
            <w:rFonts w:ascii="Times New Roman" w:hAnsi="Times New Roman" w:cs="Times New Roman"/>
            <w:sz w:val="24"/>
            <w:szCs w:val="24"/>
          </w:rPr>
          <w:instrText xml:space="preserve"> PAGE   \* MERGEFORMAT </w:instrText>
        </w:r>
        <w:r w:rsidR="006F381F" w:rsidRPr="002E3CAB">
          <w:rPr>
            <w:rFonts w:ascii="Times New Roman" w:hAnsi="Times New Roman" w:cs="Times New Roman"/>
            <w:sz w:val="24"/>
            <w:szCs w:val="24"/>
          </w:rPr>
          <w:fldChar w:fldCharType="separate"/>
        </w:r>
        <w:r w:rsidR="00B975AF">
          <w:rPr>
            <w:rFonts w:ascii="Times New Roman" w:hAnsi="Times New Roman" w:cs="Times New Roman"/>
            <w:noProof/>
            <w:sz w:val="24"/>
            <w:szCs w:val="24"/>
          </w:rPr>
          <w:t>4</w:t>
        </w:r>
        <w:r w:rsidR="006F381F" w:rsidRPr="002E3CAB">
          <w:rPr>
            <w:rFonts w:ascii="Times New Roman" w:hAnsi="Times New Roman" w:cs="Times New Roman"/>
            <w:noProof/>
            <w:sz w:val="24"/>
            <w:szCs w:val="24"/>
          </w:rPr>
          <w:fldChar w:fldCharType="end"/>
        </w:r>
      </w:sdtContent>
    </w:sdt>
  </w:p>
  <w:p w:rsidR="00497310" w:rsidRDefault="00497310" w:rsidP="00497310">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RDefault="00290385" w:rsidP="00A35ADB">
        <w:pPr>
          <w:ind w:firstLine="0"/>
          <w:rPr>
            <w:rFonts w:ascii="Times New Roman" w:hAnsi="Times New Roman" w:cs="Times New Roman"/>
            <w:sz w:val="24"/>
            <w:szCs w:val="24"/>
          </w:rPr>
        </w:pPr>
        <w:r>
          <w:rPr>
            <w:rFonts w:ascii="Times New Roman" w:hAnsi="Times New Roman" w:cs="Times New Roman"/>
            <w:sz w:val="24"/>
            <w:szCs w:val="24"/>
          </w:rPr>
          <w:t xml:space="preserve">Running Head: DISCUSSION BOARD </w:t>
        </w:r>
        <w:r w:rsidR="00A35ADB">
          <w:rPr>
            <w:rFonts w:ascii="Times New Roman" w:hAnsi="Times New Roman" w:cs="Times New Roman"/>
            <w:sz w:val="24"/>
            <w:szCs w:val="24"/>
          </w:rPr>
          <w:tab/>
        </w:r>
        <w:r w:rsidR="00A35ADB">
          <w:rPr>
            <w:rFonts w:ascii="Times New Roman" w:hAnsi="Times New Roman" w:cs="Times New Roman"/>
            <w:sz w:val="24"/>
            <w:szCs w:val="24"/>
          </w:rPr>
          <w:tab/>
        </w:r>
        <w:r w:rsidR="003B5541">
          <w:rPr>
            <w:rFonts w:ascii="Times New Roman" w:hAnsi="Times New Roman" w:cs="Times New Roman"/>
            <w:sz w:val="24"/>
            <w:szCs w:val="24"/>
          </w:rPr>
          <w:tab/>
        </w:r>
        <w:r w:rsidR="003B5541">
          <w:rPr>
            <w:rFonts w:ascii="Times New Roman" w:hAnsi="Times New Roman" w:cs="Times New Roman"/>
            <w:sz w:val="24"/>
            <w:szCs w:val="24"/>
          </w:rPr>
          <w:tab/>
        </w:r>
        <w:r w:rsidR="00A35ADB">
          <w:rPr>
            <w:rFonts w:ascii="Times New Roman" w:hAnsi="Times New Roman" w:cs="Times New Roman"/>
            <w:sz w:val="24"/>
            <w:szCs w:val="24"/>
          </w:rPr>
          <w:tab/>
        </w:r>
        <w:r w:rsidR="004729E0" w:rsidRPr="00DB6CCB">
          <w:rPr>
            <w:rFonts w:ascii="Times New Roman" w:hAnsi="Times New Roman" w:cs="Times New Roman"/>
            <w:sz w:val="24"/>
            <w:szCs w:val="24"/>
          </w:rPr>
          <w:fldChar w:fldCharType="begin"/>
        </w:r>
        <w:r w:rsidR="004729E0" w:rsidRPr="00DB6CCB">
          <w:rPr>
            <w:rFonts w:ascii="Times New Roman" w:hAnsi="Times New Roman" w:cs="Times New Roman"/>
            <w:sz w:val="24"/>
            <w:szCs w:val="24"/>
          </w:rPr>
          <w:instrText xml:space="preserve"> PAGE   \* MERGEFORMAT </w:instrText>
        </w:r>
        <w:r w:rsidR="004729E0" w:rsidRPr="00DB6CCB">
          <w:rPr>
            <w:rFonts w:ascii="Times New Roman" w:hAnsi="Times New Roman" w:cs="Times New Roman"/>
            <w:sz w:val="24"/>
            <w:szCs w:val="24"/>
          </w:rPr>
          <w:fldChar w:fldCharType="separate"/>
        </w:r>
        <w:r w:rsidR="00783B68">
          <w:rPr>
            <w:rFonts w:ascii="Times New Roman" w:hAnsi="Times New Roman" w:cs="Times New Roman"/>
            <w:noProof/>
            <w:sz w:val="24"/>
            <w:szCs w:val="24"/>
          </w:rPr>
          <w:t>1</w:t>
        </w:r>
        <w:r w:rsidR="004729E0" w:rsidRPr="00DB6CCB">
          <w:rPr>
            <w:rFonts w:ascii="Times New Roman" w:hAnsi="Times New Roman" w:cs="Times New Roman"/>
            <w:noProof/>
            <w:sz w:val="24"/>
            <w:szCs w:val="24"/>
          </w:rPr>
          <w:fldChar w:fldCharType="end"/>
        </w:r>
      </w:p>
    </w:sdtContent>
  </w:sdt>
  <w:p w:rsidR="00497310" w:rsidRDefault="004973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2163F"/>
    <w:multiLevelType w:val="hybridMultilevel"/>
    <w:tmpl w:val="43F6C8BA"/>
    <w:lvl w:ilvl="0" w:tplc="3B8CE418">
      <w:start w:val="1"/>
      <w:numFmt w:val="decimal"/>
      <w:lvlText w:val="%1."/>
      <w:lvlJc w:val="left"/>
      <w:pPr>
        <w:ind w:left="720" w:hanging="360"/>
      </w:pPr>
      <w:rPr>
        <w:rFonts w:hint="default"/>
      </w:rPr>
    </w:lvl>
    <w:lvl w:ilvl="1" w:tplc="FD9AB2D0" w:tentative="1">
      <w:start w:val="1"/>
      <w:numFmt w:val="lowerLetter"/>
      <w:lvlText w:val="%2."/>
      <w:lvlJc w:val="left"/>
      <w:pPr>
        <w:ind w:left="1440" w:hanging="360"/>
      </w:pPr>
    </w:lvl>
    <w:lvl w:ilvl="2" w:tplc="48F06CDE" w:tentative="1">
      <w:start w:val="1"/>
      <w:numFmt w:val="lowerRoman"/>
      <w:lvlText w:val="%3."/>
      <w:lvlJc w:val="right"/>
      <w:pPr>
        <w:ind w:left="2160" w:hanging="180"/>
      </w:pPr>
    </w:lvl>
    <w:lvl w:ilvl="3" w:tplc="E4DC8058" w:tentative="1">
      <w:start w:val="1"/>
      <w:numFmt w:val="decimal"/>
      <w:lvlText w:val="%4."/>
      <w:lvlJc w:val="left"/>
      <w:pPr>
        <w:ind w:left="2880" w:hanging="360"/>
      </w:pPr>
    </w:lvl>
    <w:lvl w:ilvl="4" w:tplc="41E2EEE4" w:tentative="1">
      <w:start w:val="1"/>
      <w:numFmt w:val="lowerLetter"/>
      <w:lvlText w:val="%5."/>
      <w:lvlJc w:val="left"/>
      <w:pPr>
        <w:ind w:left="3600" w:hanging="360"/>
      </w:pPr>
    </w:lvl>
    <w:lvl w:ilvl="5" w:tplc="3CD29FBA" w:tentative="1">
      <w:start w:val="1"/>
      <w:numFmt w:val="lowerRoman"/>
      <w:lvlText w:val="%6."/>
      <w:lvlJc w:val="right"/>
      <w:pPr>
        <w:ind w:left="4320" w:hanging="180"/>
      </w:pPr>
    </w:lvl>
    <w:lvl w:ilvl="6" w:tplc="2C784FEC" w:tentative="1">
      <w:start w:val="1"/>
      <w:numFmt w:val="decimal"/>
      <w:lvlText w:val="%7."/>
      <w:lvlJc w:val="left"/>
      <w:pPr>
        <w:ind w:left="5040" w:hanging="360"/>
      </w:pPr>
    </w:lvl>
    <w:lvl w:ilvl="7" w:tplc="7BEECF76" w:tentative="1">
      <w:start w:val="1"/>
      <w:numFmt w:val="lowerLetter"/>
      <w:lvlText w:val="%8."/>
      <w:lvlJc w:val="left"/>
      <w:pPr>
        <w:ind w:left="5760" w:hanging="360"/>
      </w:pPr>
    </w:lvl>
    <w:lvl w:ilvl="8" w:tplc="5FCA3E46" w:tentative="1">
      <w:start w:val="1"/>
      <w:numFmt w:val="lowerRoman"/>
      <w:lvlText w:val="%9."/>
      <w:lvlJc w:val="right"/>
      <w:pPr>
        <w:ind w:left="6480" w:hanging="180"/>
      </w:pPr>
    </w:lvl>
  </w:abstractNum>
  <w:abstractNum w:abstractNumId="1">
    <w:nsid w:val="219162BF"/>
    <w:multiLevelType w:val="hybridMultilevel"/>
    <w:tmpl w:val="2BACDDD6"/>
    <w:lvl w:ilvl="0" w:tplc="19D685E8">
      <w:start w:val="1"/>
      <w:numFmt w:val="bullet"/>
      <w:lvlText w:val=""/>
      <w:lvlJc w:val="left"/>
      <w:pPr>
        <w:ind w:left="720" w:hanging="360"/>
      </w:pPr>
      <w:rPr>
        <w:rFonts w:ascii="Wingdings" w:hAnsi="Wingdings" w:hint="default"/>
      </w:rPr>
    </w:lvl>
    <w:lvl w:ilvl="1" w:tplc="916C75BC" w:tentative="1">
      <w:start w:val="1"/>
      <w:numFmt w:val="bullet"/>
      <w:lvlText w:val="o"/>
      <w:lvlJc w:val="left"/>
      <w:pPr>
        <w:ind w:left="1440" w:hanging="360"/>
      </w:pPr>
      <w:rPr>
        <w:rFonts w:ascii="Courier New" w:hAnsi="Courier New" w:cs="Courier New" w:hint="default"/>
      </w:rPr>
    </w:lvl>
    <w:lvl w:ilvl="2" w:tplc="1A941B88" w:tentative="1">
      <w:start w:val="1"/>
      <w:numFmt w:val="bullet"/>
      <w:lvlText w:val=""/>
      <w:lvlJc w:val="left"/>
      <w:pPr>
        <w:ind w:left="2160" w:hanging="360"/>
      </w:pPr>
      <w:rPr>
        <w:rFonts w:ascii="Wingdings" w:hAnsi="Wingdings" w:hint="default"/>
      </w:rPr>
    </w:lvl>
    <w:lvl w:ilvl="3" w:tplc="A7005AD4" w:tentative="1">
      <w:start w:val="1"/>
      <w:numFmt w:val="bullet"/>
      <w:lvlText w:val=""/>
      <w:lvlJc w:val="left"/>
      <w:pPr>
        <w:ind w:left="2880" w:hanging="360"/>
      </w:pPr>
      <w:rPr>
        <w:rFonts w:ascii="Symbol" w:hAnsi="Symbol" w:hint="default"/>
      </w:rPr>
    </w:lvl>
    <w:lvl w:ilvl="4" w:tplc="FC5E6F88" w:tentative="1">
      <w:start w:val="1"/>
      <w:numFmt w:val="bullet"/>
      <w:lvlText w:val="o"/>
      <w:lvlJc w:val="left"/>
      <w:pPr>
        <w:ind w:left="3600" w:hanging="360"/>
      </w:pPr>
      <w:rPr>
        <w:rFonts w:ascii="Courier New" w:hAnsi="Courier New" w:cs="Courier New" w:hint="default"/>
      </w:rPr>
    </w:lvl>
    <w:lvl w:ilvl="5" w:tplc="2138D772" w:tentative="1">
      <w:start w:val="1"/>
      <w:numFmt w:val="bullet"/>
      <w:lvlText w:val=""/>
      <w:lvlJc w:val="left"/>
      <w:pPr>
        <w:ind w:left="4320" w:hanging="360"/>
      </w:pPr>
      <w:rPr>
        <w:rFonts w:ascii="Wingdings" w:hAnsi="Wingdings" w:hint="default"/>
      </w:rPr>
    </w:lvl>
    <w:lvl w:ilvl="6" w:tplc="DBB8DE02" w:tentative="1">
      <w:start w:val="1"/>
      <w:numFmt w:val="bullet"/>
      <w:lvlText w:val=""/>
      <w:lvlJc w:val="left"/>
      <w:pPr>
        <w:ind w:left="5040" w:hanging="360"/>
      </w:pPr>
      <w:rPr>
        <w:rFonts w:ascii="Symbol" w:hAnsi="Symbol" w:hint="default"/>
      </w:rPr>
    </w:lvl>
    <w:lvl w:ilvl="7" w:tplc="9942E8F0" w:tentative="1">
      <w:start w:val="1"/>
      <w:numFmt w:val="bullet"/>
      <w:lvlText w:val="o"/>
      <w:lvlJc w:val="left"/>
      <w:pPr>
        <w:ind w:left="5760" w:hanging="360"/>
      </w:pPr>
      <w:rPr>
        <w:rFonts w:ascii="Courier New" w:hAnsi="Courier New" w:cs="Courier New" w:hint="default"/>
      </w:rPr>
    </w:lvl>
    <w:lvl w:ilvl="8" w:tplc="FC865178" w:tentative="1">
      <w:start w:val="1"/>
      <w:numFmt w:val="bullet"/>
      <w:lvlText w:val=""/>
      <w:lvlJc w:val="left"/>
      <w:pPr>
        <w:ind w:left="6480" w:hanging="360"/>
      </w:pPr>
      <w:rPr>
        <w:rFonts w:ascii="Wingdings" w:hAnsi="Wingdings" w:hint="default"/>
      </w:rPr>
    </w:lvl>
  </w:abstractNum>
  <w:abstractNum w:abstractNumId="2">
    <w:nsid w:val="36D2511A"/>
    <w:multiLevelType w:val="hybridMultilevel"/>
    <w:tmpl w:val="21704574"/>
    <w:lvl w:ilvl="0" w:tplc="D6D435C2">
      <w:start w:val="1"/>
      <w:numFmt w:val="bullet"/>
      <w:lvlText w:val=""/>
      <w:lvlJc w:val="left"/>
      <w:pPr>
        <w:ind w:left="720" w:hanging="360"/>
      </w:pPr>
      <w:rPr>
        <w:rFonts w:ascii="Wingdings" w:hAnsi="Wingdings" w:hint="default"/>
      </w:rPr>
    </w:lvl>
    <w:lvl w:ilvl="1" w:tplc="9A46E578" w:tentative="1">
      <w:start w:val="1"/>
      <w:numFmt w:val="bullet"/>
      <w:lvlText w:val="o"/>
      <w:lvlJc w:val="left"/>
      <w:pPr>
        <w:ind w:left="1440" w:hanging="360"/>
      </w:pPr>
      <w:rPr>
        <w:rFonts w:ascii="Courier New" w:hAnsi="Courier New" w:cs="Courier New" w:hint="default"/>
      </w:rPr>
    </w:lvl>
    <w:lvl w:ilvl="2" w:tplc="E6D40D0C" w:tentative="1">
      <w:start w:val="1"/>
      <w:numFmt w:val="bullet"/>
      <w:lvlText w:val=""/>
      <w:lvlJc w:val="left"/>
      <w:pPr>
        <w:ind w:left="2160" w:hanging="360"/>
      </w:pPr>
      <w:rPr>
        <w:rFonts w:ascii="Wingdings" w:hAnsi="Wingdings" w:hint="default"/>
      </w:rPr>
    </w:lvl>
    <w:lvl w:ilvl="3" w:tplc="EC484CA2" w:tentative="1">
      <w:start w:val="1"/>
      <w:numFmt w:val="bullet"/>
      <w:lvlText w:val=""/>
      <w:lvlJc w:val="left"/>
      <w:pPr>
        <w:ind w:left="2880" w:hanging="360"/>
      </w:pPr>
      <w:rPr>
        <w:rFonts w:ascii="Symbol" w:hAnsi="Symbol" w:hint="default"/>
      </w:rPr>
    </w:lvl>
    <w:lvl w:ilvl="4" w:tplc="355C89D0" w:tentative="1">
      <w:start w:val="1"/>
      <w:numFmt w:val="bullet"/>
      <w:lvlText w:val="o"/>
      <w:lvlJc w:val="left"/>
      <w:pPr>
        <w:ind w:left="3600" w:hanging="360"/>
      </w:pPr>
      <w:rPr>
        <w:rFonts w:ascii="Courier New" w:hAnsi="Courier New" w:cs="Courier New" w:hint="default"/>
      </w:rPr>
    </w:lvl>
    <w:lvl w:ilvl="5" w:tplc="5FD4C260" w:tentative="1">
      <w:start w:val="1"/>
      <w:numFmt w:val="bullet"/>
      <w:lvlText w:val=""/>
      <w:lvlJc w:val="left"/>
      <w:pPr>
        <w:ind w:left="4320" w:hanging="360"/>
      </w:pPr>
      <w:rPr>
        <w:rFonts w:ascii="Wingdings" w:hAnsi="Wingdings" w:hint="default"/>
      </w:rPr>
    </w:lvl>
    <w:lvl w:ilvl="6" w:tplc="7088B000" w:tentative="1">
      <w:start w:val="1"/>
      <w:numFmt w:val="bullet"/>
      <w:lvlText w:val=""/>
      <w:lvlJc w:val="left"/>
      <w:pPr>
        <w:ind w:left="5040" w:hanging="360"/>
      </w:pPr>
      <w:rPr>
        <w:rFonts w:ascii="Symbol" w:hAnsi="Symbol" w:hint="default"/>
      </w:rPr>
    </w:lvl>
    <w:lvl w:ilvl="7" w:tplc="96BC54C0" w:tentative="1">
      <w:start w:val="1"/>
      <w:numFmt w:val="bullet"/>
      <w:lvlText w:val="o"/>
      <w:lvlJc w:val="left"/>
      <w:pPr>
        <w:ind w:left="5760" w:hanging="360"/>
      </w:pPr>
      <w:rPr>
        <w:rFonts w:ascii="Courier New" w:hAnsi="Courier New" w:cs="Courier New" w:hint="default"/>
      </w:rPr>
    </w:lvl>
    <w:lvl w:ilvl="8" w:tplc="D2021136" w:tentative="1">
      <w:start w:val="1"/>
      <w:numFmt w:val="bullet"/>
      <w:lvlText w:val=""/>
      <w:lvlJc w:val="left"/>
      <w:pPr>
        <w:ind w:left="6480" w:hanging="360"/>
      </w:pPr>
      <w:rPr>
        <w:rFonts w:ascii="Wingdings" w:hAnsi="Wingdings" w:hint="default"/>
      </w:rPr>
    </w:lvl>
  </w:abstractNum>
  <w:abstractNum w:abstractNumId="3">
    <w:nsid w:val="39011403"/>
    <w:multiLevelType w:val="hybridMultilevel"/>
    <w:tmpl w:val="B32E7AE4"/>
    <w:lvl w:ilvl="0" w:tplc="34621F60">
      <w:start w:val="1"/>
      <w:numFmt w:val="bullet"/>
      <w:lvlText w:val=""/>
      <w:lvlJc w:val="left"/>
      <w:pPr>
        <w:ind w:left="720" w:hanging="360"/>
      </w:pPr>
      <w:rPr>
        <w:rFonts w:ascii="Wingdings" w:hAnsi="Wingdings" w:hint="default"/>
      </w:rPr>
    </w:lvl>
    <w:lvl w:ilvl="1" w:tplc="0FACADBE" w:tentative="1">
      <w:start w:val="1"/>
      <w:numFmt w:val="bullet"/>
      <w:lvlText w:val="o"/>
      <w:lvlJc w:val="left"/>
      <w:pPr>
        <w:ind w:left="1440" w:hanging="360"/>
      </w:pPr>
      <w:rPr>
        <w:rFonts w:ascii="Courier New" w:hAnsi="Courier New" w:cs="Courier New" w:hint="default"/>
      </w:rPr>
    </w:lvl>
    <w:lvl w:ilvl="2" w:tplc="D8F24A50" w:tentative="1">
      <w:start w:val="1"/>
      <w:numFmt w:val="bullet"/>
      <w:lvlText w:val=""/>
      <w:lvlJc w:val="left"/>
      <w:pPr>
        <w:ind w:left="2160" w:hanging="360"/>
      </w:pPr>
      <w:rPr>
        <w:rFonts w:ascii="Wingdings" w:hAnsi="Wingdings" w:hint="default"/>
      </w:rPr>
    </w:lvl>
    <w:lvl w:ilvl="3" w:tplc="4B40251A" w:tentative="1">
      <w:start w:val="1"/>
      <w:numFmt w:val="bullet"/>
      <w:lvlText w:val=""/>
      <w:lvlJc w:val="left"/>
      <w:pPr>
        <w:ind w:left="2880" w:hanging="360"/>
      </w:pPr>
      <w:rPr>
        <w:rFonts w:ascii="Symbol" w:hAnsi="Symbol" w:hint="default"/>
      </w:rPr>
    </w:lvl>
    <w:lvl w:ilvl="4" w:tplc="D8863BA6" w:tentative="1">
      <w:start w:val="1"/>
      <w:numFmt w:val="bullet"/>
      <w:lvlText w:val="o"/>
      <w:lvlJc w:val="left"/>
      <w:pPr>
        <w:ind w:left="3600" w:hanging="360"/>
      </w:pPr>
      <w:rPr>
        <w:rFonts w:ascii="Courier New" w:hAnsi="Courier New" w:cs="Courier New" w:hint="default"/>
      </w:rPr>
    </w:lvl>
    <w:lvl w:ilvl="5" w:tplc="9F703710" w:tentative="1">
      <w:start w:val="1"/>
      <w:numFmt w:val="bullet"/>
      <w:lvlText w:val=""/>
      <w:lvlJc w:val="left"/>
      <w:pPr>
        <w:ind w:left="4320" w:hanging="360"/>
      </w:pPr>
      <w:rPr>
        <w:rFonts w:ascii="Wingdings" w:hAnsi="Wingdings" w:hint="default"/>
      </w:rPr>
    </w:lvl>
    <w:lvl w:ilvl="6" w:tplc="BA12C9C0" w:tentative="1">
      <w:start w:val="1"/>
      <w:numFmt w:val="bullet"/>
      <w:lvlText w:val=""/>
      <w:lvlJc w:val="left"/>
      <w:pPr>
        <w:ind w:left="5040" w:hanging="360"/>
      </w:pPr>
      <w:rPr>
        <w:rFonts w:ascii="Symbol" w:hAnsi="Symbol" w:hint="default"/>
      </w:rPr>
    </w:lvl>
    <w:lvl w:ilvl="7" w:tplc="559003EA" w:tentative="1">
      <w:start w:val="1"/>
      <w:numFmt w:val="bullet"/>
      <w:lvlText w:val="o"/>
      <w:lvlJc w:val="left"/>
      <w:pPr>
        <w:ind w:left="5760" w:hanging="360"/>
      </w:pPr>
      <w:rPr>
        <w:rFonts w:ascii="Courier New" w:hAnsi="Courier New" w:cs="Courier New" w:hint="default"/>
      </w:rPr>
    </w:lvl>
    <w:lvl w:ilvl="8" w:tplc="9056B896" w:tentative="1">
      <w:start w:val="1"/>
      <w:numFmt w:val="bullet"/>
      <w:lvlText w:val=""/>
      <w:lvlJc w:val="left"/>
      <w:pPr>
        <w:ind w:left="6480" w:hanging="360"/>
      </w:pPr>
      <w:rPr>
        <w:rFonts w:ascii="Wingdings" w:hAnsi="Wingdings" w:hint="default"/>
      </w:rPr>
    </w:lvl>
  </w:abstractNum>
  <w:abstractNum w:abstractNumId="4">
    <w:nsid w:val="49E93E65"/>
    <w:multiLevelType w:val="hybridMultilevel"/>
    <w:tmpl w:val="F60E0970"/>
    <w:lvl w:ilvl="0" w:tplc="7D34D682">
      <w:start w:val="1"/>
      <w:numFmt w:val="bullet"/>
      <w:lvlText w:val=""/>
      <w:lvlJc w:val="left"/>
      <w:pPr>
        <w:ind w:left="720" w:hanging="360"/>
      </w:pPr>
      <w:rPr>
        <w:rFonts w:ascii="Symbol" w:hAnsi="Symbol" w:hint="default"/>
      </w:rPr>
    </w:lvl>
    <w:lvl w:ilvl="1" w:tplc="E1260CA8" w:tentative="1">
      <w:start w:val="1"/>
      <w:numFmt w:val="bullet"/>
      <w:lvlText w:val="o"/>
      <w:lvlJc w:val="left"/>
      <w:pPr>
        <w:ind w:left="1440" w:hanging="360"/>
      </w:pPr>
      <w:rPr>
        <w:rFonts w:ascii="Courier New" w:hAnsi="Courier New" w:cs="Courier New" w:hint="default"/>
      </w:rPr>
    </w:lvl>
    <w:lvl w:ilvl="2" w:tplc="F8EE4C94" w:tentative="1">
      <w:start w:val="1"/>
      <w:numFmt w:val="bullet"/>
      <w:lvlText w:val=""/>
      <w:lvlJc w:val="left"/>
      <w:pPr>
        <w:ind w:left="2160" w:hanging="360"/>
      </w:pPr>
      <w:rPr>
        <w:rFonts w:ascii="Wingdings" w:hAnsi="Wingdings" w:hint="default"/>
      </w:rPr>
    </w:lvl>
    <w:lvl w:ilvl="3" w:tplc="179C3308" w:tentative="1">
      <w:start w:val="1"/>
      <w:numFmt w:val="bullet"/>
      <w:lvlText w:val=""/>
      <w:lvlJc w:val="left"/>
      <w:pPr>
        <w:ind w:left="2880" w:hanging="360"/>
      </w:pPr>
      <w:rPr>
        <w:rFonts w:ascii="Symbol" w:hAnsi="Symbol" w:hint="default"/>
      </w:rPr>
    </w:lvl>
    <w:lvl w:ilvl="4" w:tplc="30D6E150" w:tentative="1">
      <w:start w:val="1"/>
      <w:numFmt w:val="bullet"/>
      <w:lvlText w:val="o"/>
      <w:lvlJc w:val="left"/>
      <w:pPr>
        <w:ind w:left="3600" w:hanging="360"/>
      </w:pPr>
      <w:rPr>
        <w:rFonts w:ascii="Courier New" w:hAnsi="Courier New" w:cs="Courier New" w:hint="default"/>
      </w:rPr>
    </w:lvl>
    <w:lvl w:ilvl="5" w:tplc="462679FE" w:tentative="1">
      <w:start w:val="1"/>
      <w:numFmt w:val="bullet"/>
      <w:lvlText w:val=""/>
      <w:lvlJc w:val="left"/>
      <w:pPr>
        <w:ind w:left="4320" w:hanging="360"/>
      </w:pPr>
      <w:rPr>
        <w:rFonts w:ascii="Wingdings" w:hAnsi="Wingdings" w:hint="default"/>
      </w:rPr>
    </w:lvl>
    <w:lvl w:ilvl="6" w:tplc="87D81432" w:tentative="1">
      <w:start w:val="1"/>
      <w:numFmt w:val="bullet"/>
      <w:lvlText w:val=""/>
      <w:lvlJc w:val="left"/>
      <w:pPr>
        <w:ind w:left="5040" w:hanging="360"/>
      </w:pPr>
      <w:rPr>
        <w:rFonts w:ascii="Symbol" w:hAnsi="Symbol" w:hint="default"/>
      </w:rPr>
    </w:lvl>
    <w:lvl w:ilvl="7" w:tplc="24287FAA" w:tentative="1">
      <w:start w:val="1"/>
      <w:numFmt w:val="bullet"/>
      <w:lvlText w:val="o"/>
      <w:lvlJc w:val="left"/>
      <w:pPr>
        <w:ind w:left="5760" w:hanging="360"/>
      </w:pPr>
      <w:rPr>
        <w:rFonts w:ascii="Courier New" w:hAnsi="Courier New" w:cs="Courier New" w:hint="default"/>
      </w:rPr>
    </w:lvl>
    <w:lvl w:ilvl="8" w:tplc="27E008AC" w:tentative="1">
      <w:start w:val="1"/>
      <w:numFmt w:val="bullet"/>
      <w:lvlText w:val=""/>
      <w:lvlJc w:val="left"/>
      <w:pPr>
        <w:ind w:left="6480" w:hanging="360"/>
      </w:pPr>
      <w:rPr>
        <w:rFonts w:ascii="Wingdings" w:hAnsi="Wingdings" w:hint="default"/>
      </w:rPr>
    </w:lvl>
  </w:abstractNum>
  <w:abstractNum w:abstractNumId="5">
    <w:nsid w:val="55AC730C"/>
    <w:multiLevelType w:val="hybridMultilevel"/>
    <w:tmpl w:val="3EE8C8D4"/>
    <w:lvl w:ilvl="0" w:tplc="440E272A">
      <w:start w:val="1"/>
      <w:numFmt w:val="bullet"/>
      <w:lvlText w:val=""/>
      <w:lvlJc w:val="left"/>
      <w:pPr>
        <w:ind w:left="720" w:hanging="360"/>
      </w:pPr>
      <w:rPr>
        <w:rFonts w:ascii="Wingdings" w:hAnsi="Wingdings" w:hint="default"/>
      </w:rPr>
    </w:lvl>
    <w:lvl w:ilvl="1" w:tplc="FF2CD428" w:tentative="1">
      <w:start w:val="1"/>
      <w:numFmt w:val="bullet"/>
      <w:lvlText w:val="o"/>
      <w:lvlJc w:val="left"/>
      <w:pPr>
        <w:ind w:left="1440" w:hanging="360"/>
      </w:pPr>
      <w:rPr>
        <w:rFonts w:ascii="Courier New" w:hAnsi="Courier New" w:cs="Courier New" w:hint="default"/>
      </w:rPr>
    </w:lvl>
    <w:lvl w:ilvl="2" w:tplc="955EA172" w:tentative="1">
      <w:start w:val="1"/>
      <w:numFmt w:val="bullet"/>
      <w:lvlText w:val=""/>
      <w:lvlJc w:val="left"/>
      <w:pPr>
        <w:ind w:left="2160" w:hanging="360"/>
      </w:pPr>
      <w:rPr>
        <w:rFonts w:ascii="Wingdings" w:hAnsi="Wingdings" w:hint="default"/>
      </w:rPr>
    </w:lvl>
    <w:lvl w:ilvl="3" w:tplc="0B96CAC6" w:tentative="1">
      <w:start w:val="1"/>
      <w:numFmt w:val="bullet"/>
      <w:lvlText w:val=""/>
      <w:lvlJc w:val="left"/>
      <w:pPr>
        <w:ind w:left="2880" w:hanging="360"/>
      </w:pPr>
      <w:rPr>
        <w:rFonts w:ascii="Symbol" w:hAnsi="Symbol" w:hint="default"/>
      </w:rPr>
    </w:lvl>
    <w:lvl w:ilvl="4" w:tplc="97007B40" w:tentative="1">
      <w:start w:val="1"/>
      <w:numFmt w:val="bullet"/>
      <w:lvlText w:val="o"/>
      <w:lvlJc w:val="left"/>
      <w:pPr>
        <w:ind w:left="3600" w:hanging="360"/>
      </w:pPr>
      <w:rPr>
        <w:rFonts w:ascii="Courier New" w:hAnsi="Courier New" w:cs="Courier New" w:hint="default"/>
      </w:rPr>
    </w:lvl>
    <w:lvl w:ilvl="5" w:tplc="AE92C0F4" w:tentative="1">
      <w:start w:val="1"/>
      <w:numFmt w:val="bullet"/>
      <w:lvlText w:val=""/>
      <w:lvlJc w:val="left"/>
      <w:pPr>
        <w:ind w:left="4320" w:hanging="360"/>
      </w:pPr>
      <w:rPr>
        <w:rFonts w:ascii="Wingdings" w:hAnsi="Wingdings" w:hint="default"/>
      </w:rPr>
    </w:lvl>
    <w:lvl w:ilvl="6" w:tplc="FE62A9A8" w:tentative="1">
      <w:start w:val="1"/>
      <w:numFmt w:val="bullet"/>
      <w:lvlText w:val=""/>
      <w:lvlJc w:val="left"/>
      <w:pPr>
        <w:ind w:left="5040" w:hanging="360"/>
      </w:pPr>
      <w:rPr>
        <w:rFonts w:ascii="Symbol" w:hAnsi="Symbol" w:hint="default"/>
      </w:rPr>
    </w:lvl>
    <w:lvl w:ilvl="7" w:tplc="0C322070" w:tentative="1">
      <w:start w:val="1"/>
      <w:numFmt w:val="bullet"/>
      <w:lvlText w:val="o"/>
      <w:lvlJc w:val="left"/>
      <w:pPr>
        <w:ind w:left="5760" w:hanging="360"/>
      </w:pPr>
      <w:rPr>
        <w:rFonts w:ascii="Courier New" w:hAnsi="Courier New" w:cs="Courier New" w:hint="default"/>
      </w:rPr>
    </w:lvl>
    <w:lvl w:ilvl="8" w:tplc="E220881A" w:tentative="1">
      <w:start w:val="1"/>
      <w:numFmt w:val="bullet"/>
      <w:lvlText w:val=""/>
      <w:lvlJc w:val="left"/>
      <w:pPr>
        <w:ind w:left="6480" w:hanging="360"/>
      </w:pPr>
      <w:rPr>
        <w:rFonts w:ascii="Wingdings" w:hAnsi="Wingdings" w:hint="default"/>
      </w:rPr>
    </w:lvl>
  </w:abstractNum>
  <w:abstractNum w:abstractNumId="6">
    <w:nsid w:val="61356F9D"/>
    <w:multiLevelType w:val="hybridMultilevel"/>
    <w:tmpl w:val="B0D46832"/>
    <w:lvl w:ilvl="0" w:tplc="67FC9610">
      <w:start w:val="1"/>
      <w:numFmt w:val="decimal"/>
      <w:lvlText w:val="%1."/>
      <w:lvlJc w:val="left"/>
      <w:pPr>
        <w:ind w:left="720" w:hanging="360"/>
      </w:pPr>
    </w:lvl>
    <w:lvl w:ilvl="1" w:tplc="765AC968" w:tentative="1">
      <w:start w:val="1"/>
      <w:numFmt w:val="lowerLetter"/>
      <w:lvlText w:val="%2."/>
      <w:lvlJc w:val="left"/>
      <w:pPr>
        <w:ind w:left="1440" w:hanging="360"/>
      </w:pPr>
    </w:lvl>
    <w:lvl w:ilvl="2" w:tplc="4C9A3DB4" w:tentative="1">
      <w:start w:val="1"/>
      <w:numFmt w:val="lowerRoman"/>
      <w:lvlText w:val="%3."/>
      <w:lvlJc w:val="right"/>
      <w:pPr>
        <w:ind w:left="2160" w:hanging="180"/>
      </w:pPr>
    </w:lvl>
    <w:lvl w:ilvl="3" w:tplc="94423C20" w:tentative="1">
      <w:start w:val="1"/>
      <w:numFmt w:val="decimal"/>
      <w:lvlText w:val="%4."/>
      <w:lvlJc w:val="left"/>
      <w:pPr>
        <w:ind w:left="2880" w:hanging="360"/>
      </w:pPr>
    </w:lvl>
    <w:lvl w:ilvl="4" w:tplc="EB1A0448" w:tentative="1">
      <w:start w:val="1"/>
      <w:numFmt w:val="lowerLetter"/>
      <w:lvlText w:val="%5."/>
      <w:lvlJc w:val="left"/>
      <w:pPr>
        <w:ind w:left="3600" w:hanging="360"/>
      </w:pPr>
    </w:lvl>
    <w:lvl w:ilvl="5" w:tplc="89201142" w:tentative="1">
      <w:start w:val="1"/>
      <w:numFmt w:val="lowerRoman"/>
      <w:lvlText w:val="%6."/>
      <w:lvlJc w:val="right"/>
      <w:pPr>
        <w:ind w:left="4320" w:hanging="180"/>
      </w:pPr>
    </w:lvl>
    <w:lvl w:ilvl="6" w:tplc="84A89FCA" w:tentative="1">
      <w:start w:val="1"/>
      <w:numFmt w:val="decimal"/>
      <w:lvlText w:val="%7."/>
      <w:lvlJc w:val="left"/>
      <w:pPr>
        <w:ind w:left="5040" w:hanging="360"/>
      </w:pPr>
    </w:lvl>
    <w:lvl w:ilvl="7" w:tplc="8FAA1840" w:tentative="1">
      <w:start w:val="1"/>
      <w:numFmt w:val="lowerLetter"/>
      <w:lvlText w:val="%8."/>
      <w:lvlJc w:val="left"/>
      <w:pPr>
        <w:ind w:left="5760" w:hanging="360"/>
      </w:pPr>
    </w:lvl>
    <w:lvl w:ilvl="8" w:tplc="9ACE7FBA" w:tentative="1">
      <w:start w:val="1"/>
      <w:numFmt w:val="lowerRoman"/>
      <w:lvlText w:val="%9."/>
      <w:lvlJc w:val="right"/>
      <w:pPr>
        <w:ind w:left="6480" w:hanging="180"/>
      </w:pPr>
    </w:lvl>
  </w:abstractNum>
  <w:abstractNum w:abstractNumId="7">
    <w:nsid w:val="7E9B4425"/>
    <w:multiLevelType w:val="hybridMultilevel"/>
    <w:tmpl w:val="1696EBFE"/>
    <w:lvl w:ilvl="0" w:tplc="9E5A4EA4">
      <w:start w:val="1"/>
      <w:numFmt w:val="bullet"/>
      <w:lvlText w:val=""/>
      <w:lvlJc w:val="left"/>
      <w:pPr>
        <w:ind w:left="720" w:hanging="360"/>
      </w:pPr>
      <w:rPr>
        <w:rFonts w:ascii="Wingdings" w:hAnsi="Wingdings" w:hint="default"/>
      </w:rPr>
    </w:lvl>
    <w:lvl w:ilvl="1" w:tplc="6944D0AC" w:tentative="1">
      <w:start w:val="1"/>
      <w:numFmt w:val="bullet"/>
      <w:lvlText w:val="o"/>
      <w:lvlJc w:val="left"/>
      <w:pPr>
        <w:ind w:left="1440" w:hanging="360"/>
      </w:pPr>
      <w:rPr>
        <w:rFonts w:ascii="Courier New" w:hAnsi="Courier New" w:cs="Courier New" w:hint="default"/>
      </w:rPr>
    </w:lvl>
    <w:lvl w:ilvl="2" w:tplc="DC44BFDC" w:tentative="1">
      <w:start w:val="1"/>
      <w:numFmt w:val="bullet"/>
      <w:lvlText w:val=""/>
      <w:lvlJc w:val="left"/>
      <w:pPr>
        <w:ind w:left="2160" w:hanging="360"/>
      </w:pPr>
      <w:rPr>
        <w:rFonts w:ascii="Wingdings" w:hAnsi="Wingdings" w:hint="default"/>
      </w:rPr>
    </w:lvl>
    <w:lvl w:ilvl="3" w:tplc="0C685B32" w:tentative="1">
      <w:start w:val="1"/>
      <w:numFmt w:val="bullet"/>
      <w:lvlText w:val=""/>
      <w:lvlJc w:val="left"/>
      <w:pPr>
        <w:ind w:left="2880" w:hanging="360"/>
      </w:pPr>
      <w:rPr>
        <w:rFonts w:ascii="Symbol" w:hAnsi="Symbol" w:hint="default"/>
      </w:rPr>
    </w:lvl>
    <w:lvl w:ilvl="4" w:tplc="281AFA66" w:tentative="1">
      <w:start w:val="1"/>
      <w:numFmt w:val="bullet"/>
      <w:lvlText w:val="o"/>
      <w:lvlJc w:val="left"/>
      <w:pPr>
        <w:ind w:left="3600" w:hanging="360"/>
      </w:pPr>
      <w:rPr>
        <w:rFonts w:ascii="Courier New" w:hAnsi="Courier New" w:cs="Courier New" w:hint="default"/>
      </w:rPr>
    </w:lvl>
    <w:lvl w:ilvl="5" w:tplc="C3448CE4" w:tentative="1">
      <w:start w:val="1"/>
      <w:numFmt w:val="bullet"/>
      <w:lvlText w:val=""/>
      <w:lvlJc w:val="left"/>
      <w:pPr>
        <w:ind w:left="4320" w:hanging="360"/>
      </w:pPr>
      <w:rPr>
        <w:rFonts w:ascii="Wingdings" w:hAnsi="Wingdings" w:hint="default"/>
      </w:rPr>
    </w:lvl>
    <w:lvl w:ilvl="6" w:tplc="858846CA" w:tentative="1">
      <w:start w:val="1"/>
      <w:numFmt w:val="bullet"/>
      <w:lvlText w:val=""/>
      <w:lvlJc w:val="left"/>
      <w:pPr>
        <w:ind w:left="5040" w:hanging="360"/>
      </w:pPr>
      <w:rPr>
        <w:rFonts w:ascii="Symbol" w:hAnsi="Symbol" w:hint="default"/>
      </w:rPr>
    </w:lvl>
    <w:lvl w:ilvl="7" w:tplc="31C842B8" w:tentative="1">
      <w:start w:val="1"/>
      <w:numFmt w:val="bullet"/>
      <w:lvlText w:val="o"/>
      <w:lvlJc w:val="left"/>
      <w:pPr>
        <w:ind w:left="5760" w:hanging="360"/>
      </w:pPr>
      <w:rPr>
        <w:rFonts w:ascii="Courier New" w:hAnsi="Courier New" w:cs="Courier New" w:hint="default"/>
      </w:rPr>
    </w:lvl>
    <w:lvl w:ilvl="8" w:tplc="EBAA8080"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jNzE0NLQyMLA1NLcyUdpeDU4uLM/DyQAsNaAM55NngsAAAA"/>
  </w:docVars>
  <w:rsids>
    <w:rsidRoot w:val="00CB6083"/>
    <w:rsid w:val="000027AF"/>
    <w:rsid w:val="000214FD"/>
    <w:rsid w:val="000214FF"/>
    <w:rsid w:val="0003691D"/>
    <w:rsid w:val="00046E92"/>
    <w:rsid w:val="000556CF"/>
    <w:rsid w:val="00063332"/>
    <w:rsid w:val="00065048"/>
    <w:rsid w:val="00072C54"/>
    <w:rsid w:val="0008353D"/>
    <w:rsid w:val="000863FC"/>
    <w:rsid w:val="0009111B"/>
    <w:rsid w:val="000A45F3"/>
    <w:rsid w:val="000B0F5E"/>
    <w:rsid w:val="000D3ED2"/>
    <w:rsid w:val="000D4209"/>
    <w:rsid w:val="000F0CCD"/>
    <w:rsid w:val="000F2DAE"/>
    <w:rsid w:val="00110091"/>
    <w:rsid w:val="001168C7"/>
    <w:rsid w:val="00130791"/>
    <w:rsid w:val="001555E7"/>
    <w:rsid w:val="001555F5"/>
    <w:rsid w:val="00160500"/>
    <w:rsid w:val="00160F27"/>
    <w:rsid w:val="001909B3"/>
    <w:rsid w:val="00191EB0"/>
    <w:rsid w:val="001C284B"/>
    <w:rsid w:val="001C5FBB"/>
    <w:rsid w:val="00201245"/>
    <w:rsid w:val="002059D8"/>
    <w:rsid w:val="002109E2"/>
    <w:rsid w:val="00290385"/>
    <w:rsid w:val="002A002E"/>
    <w:rsid w:val="002B006E"/>
    <w:rsid w:val="002C68A1"/>
    <w:rsid w:val="002C7531"/>
    <w:rsid w:val="002E3CAB"/>
    <w:rsid w:val="00302D5D"/>
    <w:rsid w:val="0030600A"/>
    <w:rsid w:val="00307F24"/>
    <w:rsid w:val="00316FA6"/>
    <w:rsid w:val="003241CC"/>
    <w:rsid w:val="00342E4B"/>
    <w:rsid w:val="00347552"/>
    <w:rsid w:val="003520B7"/>
    <w:rsid w:val="00357BBB"/>
    <w:rsid w:val="003614E3"/>
    <w:rsid w:val="0036152F"/>
    <w:rsid w:val="00365902"/>
    <w:rsid w:val="00386C98"/>
    <w:rsid w:val="00390ACF"/>
    <w:rsid w:val="003A49DE"/>
    <w:rsid w:val="003B5541"/>
    <w:rsid w:val="003C2F3E"/>
    <w:rsid w:val="003D5519"/>
    <w:rsid w:val="003E2325"/>
    <w:rsid w:val="00400541"/>
    <w:rsid w:val="00402326"/>
    <w:rsid w:val="00451E1E"/>
    <w:rsid w:val="00454D63"/>
    <w:rsid w:val="004553C1"/>
    <w:rsid w:val="00457F91"/>
    <w:rsid w:val="004641B5"/>
    <w:rsid w:val="004729E0"/>
    <w:rsid w:val="00497310"/>
    <w:rsid w:val="004A1299"/>
    <w:rsid w:val="004A2626"/>
    <w:rsid w:val="004B5094"/>
    <w:rsid w:val="004C0146"/>
    <w:rsid w:val="004C6077"/>
    <w:rsid w:val="004D2BB0"/>
    <w:rsid w:val="00505AED"/>
    <w:rsid w:val="00514D37"/>
    <w:rsid w:val="005217AE"/>
    <w:rsid w:val="00550DB3"/>
    <w:rsid w:val="0055465B"/>
    <w:rsid w:val="00567A89"/>
    <w:rsid w:val="00570D27"/>
    <w:rsid w:val="00572474"/>
    <w:rsid w:val="00574048"/>
    <w:rsid w:val="00595918"/>
    <w:rsid w:val="005A028C"/>
    <w:rsid w:val="005B732B"/>
    <w:rsid w:val="005D49B7"/>
    <w:rsid w:val="005D4DF2"/>
    <w:rsid w:val="005E5D5D"/>
    <w:rsid w:val="005E5F8F"/>
    <w:rsid w:val="0060499F"/>
    <w:rsid w:val="00627017"/>
    <w:rsid w:val="006367C8"/>
    <w:rsid w:val="00644662"/>
    <w:rsid w:val="00665A61"/>
    <w:rsid w:val="00667C37"/>
    <w:rsid w:val="00670D2D"/>
    <w:rsid w:val="0067213C"/>
    <w:rsid w:val="00682E4A"/>
    <w:rsid w:val="006A3EB3"/>
    <w:rsid w:val="006A6E5C"/>
    <w:rsid w:val="006B55B2"/>
    <w:rsid w:val="006B72C7"/>
    <w:rsid w:val="006B7D53"/>
    <w:rsid w:val="006E38DE"/>
    <w:rsid w:val="006E5328"/>
    <w:rsid w:val="006F381F"/>
    <w:rsid w:val="007271BE"/>
    <w:rsid w:val="00744322"/>
    <w:rsid w:val="007638B6"/>
    <w:rsid w:val="00764A3E"/>
    <w:rsid w:val="007800B4"/>
    <w:rsid w:val="0078133F"/>
    <w:rsid w:val="00783B68"/>
    <w:rsid w:val="007906C9"/>
    <w:rsid w:val="007A5856"/>
    <w:rsid w:val="007C7048"/>
    <w:rsid w:val="007E1285"/>
    <w:rsid w:val="00827D56"/>
    <w:rsid w:val="008465E9"/>
    <w:rsid w:val="0085513B"/>
    <w:rsid w:val="008555BF"/>
    <w:rsid w:val="008611B5"/>
    <w:rsid w:val="00863699"/>
    <w:rsid w:val="00883D57"/>
    <w:rsid w:val="00892049"/>
    <w:rsid w:val="008B5E71"/>
    <w:rsid w:val="008D32BE"/>
    <w:rsid w:val="008D3DC3"/>
    <w:rsid w:val="008E6531"/>
    <w:rsid w:val="00902537"/>
    <w:rsid w:val="009042E5"/>
    <w:rsid w:val="009075AF"/>
    <w:rsid w:val="00916A4B"/>
    <w:rsid w:val="00944263"/>
    <w:rsid w:val="0097609C"/>
    <w:rsid w:val="009918DE"/>
    <w:rsid w:val="009A61E1"/>
    <w:rsid w:val="009B03E6"/>
    <w:rsid w:val="009B2E38"/>
    <w:rsid w:val="009C1206"/>
    <w:rsid w:val="009E4DA1"/>
    <w:rsid w:val="009E69BC"/>
    <w:rsid w:val="00A074F7"/>
    <w:rsid w:val="00A25059"/>
    <w:rsid w:val="00A26D2F"/>
    <w:rsid w:val="00A35ADB"/>
    <w:rsid w:val="00A44030"/>
    <w:rsid w:val="00A46B93"/>
    <w:rsid w:val="00A52356"/>
    <w:rsid w:val="00A571D2"/>
    <w:rsid w:val="00A61D30"/>
    <w:rsid w:val="00A71B85"/>
    <w:rsid w:val="00A75246"/>
    <w:rsid w:val="00A91918"/>
    <w:rsid w:val="00AA242F"/>
    <w:rsid w:val="00AC3E6A"/>
    <w:rsid w:val="00AC662F"/>
    <w:rsid w:val="00AD350D"/>
    <w:rsid w:val="00AE2045"/>
    <w:rsid w:val="00AF7337"/>
    <w:rsid w:val="00B170B5"/>
    <w:rsid w:val="00B2343E"/>
    <w:rsid w:val="00B32F1B"/>
    <w:rsid w:val="00B34EC9"/>
    <w:rsid w:val="00B3521D"/>
    <w:rsid w:val="00B42FDC"/>
    <w:rsid w:val="00B4530A"/>
    <w:rsid w:val="00B50B54"/>
    <w:rsid w:val="00B55055"/>
    <w:rsid w:val="00B575CE"/>
    <w:rsid w:val="00B66260"/>
    <w:rsid w:val="00B7118E"/>
    <w:rsid w:val="00B773CC"/>
    <w:rsid w:val="00B921FA"/>
    <w:rsid w:val="00B948A7"/>
    <w:rsid w:val="00B975AF"/>
    <w:rsid w:val="00BA35DC"/>
    <w:rsid w:val="00BA53F5"/>
    <w:rsid w:val="00BB2278"/>
    <w:rsid w:val="00BB372A"/>
    <w:rsid w:val="00BB5928"/>
    <w:rsid w:val="00BC79B6"/>
    <w:rsid w:val="00BD3B5A"/>
    <w:rsid w:val="00BD61FD"/>
    <w:rsid w:val="00BF2EBD"/>
    <w:rsid w:val="00C12847"/>
    <w:rsid w:val="00C352C4"/>
    <w:rsid w:val="00C36E3B"/>
    <w:rsid w:val="00C40447"/>
    <w:rsid w:val="00C7060A"/>
    <w:rsid w:val="00C75C24"/>
    <w:rsid w:val="00CB6083"/>
    <w:rsid w:val="00CD0CD4"/>
    <w:rsid w:val="00CD244C"/>
    <w:rsid w:val="00CD49EA"/>
    <w:rsid w:val="00CD5109"/>
    <w:rsid w:val="00CD7E40"/>
    <w:rsid w:val="00CF17BF"/>
    <w:rsid w:val="00D10181"/>
    <w:rsid w:val="00D22DD6"/>
    <w:rsid w:val="00D26FF9"/>
    <w:rsid w:val="00D46680"/>
    <w:rsid w:val="00D5639C"/>
    <w:rsid w:val="00D5684F"/>
    <w:rsid w:val="00D8429A"/>
    <w:rsid w:val="00D91226"/>
    <w:rsid w:val="00D959E3"/>
    <w:rsid w:val="00D96B50"/>
    <w:rsid w:val="00DB6CCB"/>
    <w:rsid w:val="00DC6C0E"/>
    <w:rsid w:val="00DD3ED2"/>
    <w:rsid w:val="00DD5E94"/>
    <w:rsid w:val="00DE0EFC"/>
    <w:rsid w:val="00DE5B17"/>
    <w:rsid w:val="00E06502"/>
    <w:rsid w:val="00E2062D"/>
    <w:rsid w:val="00E3601B"/>
    <w:rsid w:val="00E37362"/>
    <w:rsid w:val="00E44CE7"/>
    <w:rsid w:val="00E5474B"/>
    <w:rsid w:val="00E55DAB"/>
    <w:rsid w:val="00E7725E"/>
    <w:rsid w:val="00E8150A"/>
    <w:rsid w:val="00EC7871"/>
    <w:rsid w:val="00ED02CB"/>
    <w:rsid w:val="00EF15E4"/>
    <w:rsid w:val="00F050B6"/>
    <w:rsid w:val="00F1574F"/>
    <w:rsid w:val="00F16BF5"/>
    <w:rsid w:val="00F41BBA"/>
    <w:rsid w:val="00F45884"/>
    <w:rsid w:val="00F53E51"/>
    <w:rsid w:val="00F555C6"/>
    <w:rsid w:val="00F71B99"/>
    <w:rsid w:val="00FA5EA8"/>
    <w:rsid w:val="00FE758D"/>
    <w:rsid w:val="00FF0905"/>
    <w:rsid w:val="00FF3AB2"/>
    <w:rsid w:val="00FF5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timmel-law.com/en/articles/corporate-officers-duties-and-fiduciary-responsibilit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sheilahchemtai98@gmail.com</cp:lastModifiedBy>
  <cp:revision>2</cp:revision>
  <dcterms:created xsi:type="dcterms:W3CDTF">2020-06-08T23:20:00Z</dcterms:created>
  <dcterms:modified xsi:type="dcterms:W3CDTF">2020-06-08T23:20:00Z</dcterms:modified>
</cp:coreProperties>
</file>